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3F335" w14:textId="79318714" w:rsidR="00F324B9" w:rsidRDefault="009F6CC7" w:rsidP="001176BA">
      <w:pPr>
        <w:pStyle w:val="Nadpis1"/>
      </w:pPr>
      <w:r>
        <w:t>Příloha č. 1 – Technická specifikace předmětu plnění pro část 4 VZ</w:t>
      </w:r>
    </w:p>
    <w:p w14:paraId="19EAC805" w14:textId="4B1FA807" w:rsidR="00470402" w:rsidRDefault="009F6CC7" w:rsidP="00470402">
      <w:pPr>
        <w:pStyle w:val="Nadpis2"/>
      </w:pPr>
      <w:bookmarkStart w:id="0" w:name="_Toc210731162"/>
      <w:r>
        <w:t xml:space="preserve">Položka č. 1 - </w:t>
      </w:r>
      <w:r w:rsidR="00470402">
        <w:t>Horizontální elektroforéza</w:t>
      </w:r>
      <w:bookmarkEnd w:id="0"/>
      <w:r w:rsidR="001176BA">
        <w:t xml:space="preserve"> – 1 ks</w:t>
      </w:r>
    </w:p>
    <w:p w14:paraId="050C6F4C" w14:textId="77777777" w:rsidR="00470402" w:rsidRPr="009D46B3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9D46B3">
        <w:t xml:space="preserve">Horizontální </w:t>
      </w:r>
      <w:proofErr w:type="spellStart"/>
      <w:r w:rsidRPr="009D46B3">
        <w:t>agarózova</w:t>
      </w:r>
      <w:proofErr w:type="spellEnd"/>
      <w:r w:rsidRPr="009D46B3">
        <w:t xml:space="preserve"> gelová komora s průhledným víkem a integrovanými elektrodami</w:t>
      </w:r>
    </w:p>
    <w:p w14:paraId="491663DE" w14:textId="77777777" w:rsidR="00470402" w:rsidRPr="009D46B3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proofErr w:type="gramStart"/>
      <w:r w:rsidRPr="009D46B3">
        <w:t>Materiál - Odolný</w:t>
      </w:r>
      <w:proofErr w:type="gramEnd"/>
      <w:r w:rsidRPr="009D46B3">
        <w:t xml:space="preserve"> akrylát / polykarbonát</w:t>
      </w:r>
    </w:p>
    <w:p w14:paraId="7B020A65" w14:textId="77777777" w:rsidR="00470402" w:rsidRPr="009D46B3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9D46B3">
        <w:t xml:space="preserve">Gelová </w:t>
      </w:r>
      <w:proofErr w:type="gramStart"/>
      <w:r w:rsidRPr="009D46B3">
        <w:t>vana -Možnost</w:t>
      </w:r>
      <w:proofErr w:type="gramEnd"/>
      <w:r w:rsidRPr="009D46B3">
        <w:t xml:space="preserve"> vložení jednoho velkého gelu nebo 2 menších gelů, aby bylo možné dosáhnout ≥ 60 jamek na jednom běhu</w:t>
      </w:r>
    </w:p>
    <w:p w14:paraId="1855C13A" w14:textId="054E2A75" w:rsidR="00470402" w:rsidRPr="009D46B3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9D46B3">
        <w:t>Kapacita vzorků</w:t>
      </w:r>
      <w:r w:rsidR="009F6CC7">
        <w:t xml:space="preserve"> </w:t>
      </w:r>
      <w:r w:rsidRPr="009D46B3">
        <w:t>≥ 60 jamek; běžné 2–4 řady po 15–30 jamkách</w:t>
      </w:r>
    </w:p>
    <w:p w14:paraId="2CE27D5A" w14:textId="77777777" w:rsidR="00470402" w:rsidRPr="009D46B3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9D46B3">
        <w:t xml:space="preserve">Dodávka s </w:t>
      </w:r>
      <w:proofErr w:type="spellStart"/>
      <w:r w:rsidRPr="009D46B3">
        <w:t>vícečelými</w:t>
      </w:r>
      <w:proofErr w:type="spellEnd"/>
      <w:r w:rsidRPr="009D46B3">
        <w:t xml:space="preserve"> hřebeny vhodnými pro multikanálové pipety (tj. hřebeny s 8, 12, 15, 20+ zuby; možnost kombinovat)</w:t>
      </w:r>
    </w:p>
    <w:p w14:paraId="07EFB0C7" w14:textId="153E106E" w:rsidR="00470402" w:rsidRPr="009D46B3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9D46B3">
        <w:t>Rozsah výstupního napětí: 10–150 V</w:t>
      </w:r>
      <w:r w:rsidR="00EC5045">
        <w:t> nebo širší interval</w:t>
      </w:r>
      <w:r w:rsidRPr="009D46B3">
        <w:t xml:space="preserve">; </w:t>
      </w:r>
    </w:p>
    <w:p w14:paraId="115D75EC" w14:textId="5E62C168" w:rsidR="00470402" w:rsidRPr="009D46B3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9D46B3">
        <w:t>Rozsah proudu: 10–400 mA</w:t>
      </w:r>
      <w:r w:rsidR="00EC5045">
        <w:t xml:space="preserve"> nebo širší interval</w:t>
      </w:r>
    </w:p>
    <w:p w14:paraId="498197FB" w14:textId="7BBC1FB1" w:rsidR="00470402" w:rsidRDefault="00470402" w:rsidP="009F6CC7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9D46B3">
        <w:t>Obsah balení:</w:t>
      </w:r>
      <w:r w:rsidR="009F6CC7">
        <w:t xml:space="preserve"> </w:t>
      </w:r>
      <w:r w:rsidRPr="009D46B3">
        <w:t>Elektroforetická vana s víkem; komůrky na přípravu gelu (1 vetší a 2 menší); aspoň 6 hřebenů různých velikostí; kabely a adaptery pro připojení k běžným laboratorním napájecím zdrojům.</w:t>
      </w:r>
    </w:p>
    <w:p w14:paraId="0BB04956" w14:textId="77777777" w:rsidR="00470402" w:rsidRDefault="00470402" w:rsidP="00470402">
      <w:bookmarkStart w:id="1" w:name="_GoBack"/>
      <w:bookmarkEnd w:id="1"/>
    </w:p>
    <w:p w14:paraId="04FA10DB" w14:textId="2BCDD6B4" w:rsidR="00470402" w:rsidRDefault="009F6CC7" w:rsidP="00470402">
      <w:pPr>
        <w:pStyle w:val="Nadpis2"/>
      </w:pPr>
      <w:bookmarkStart w:id="2" w:name="_Toc210731163"/>
      <w:r>
        <w:t xml:space="preserve">Položka č. 2 - </w:t>
      </w:r>
      <w:r w:rsidR="00470402" w:rsidRPr="0686169D">
        <w:t>Vertikální elektroforetický systém</w:t>
      </w:r>
      <w:bookmarkEnd w:id="2"/>
      <w:r w:rsidR="001176BA">
        <w:t xml:space="preserve"> – 1 ks</w:t>
      </w:r>
    </w:p>
    <w:p w14:paraId="08656646" w14:textId="77777777" w:rsidR="00470402" w:rsidRPr="009D46B3" w:rsidRDefault="00470402" w:rsidP="009F6CC7">
      <w:pPr>
        <w:pStyle w:val="Odstavecseseznamem"/>
        <w:numPr>
          <w:ilvl w:val="0"/>
          <w:numId w:val="3"/>
        </w:numPr>
        <w:spacing w:after="0" w:line="240" w:lineRule="auto"/>
        <w:jc w:val="both"/>
      </w:pPr>
      <w:proofErr w:type="gramStart"/>
      <w:r w:rsidRPr="009D46B3">
        <w:t>Typ - vertikální</w:t>
      </w:r>
      <w:proofErr w:type="gramEnd"/>
      <w:r w:rsidRPr="009D46B3">
        <w:t xml:space="preserve"> elektroforézní modulární systém, umožňující PAGE a </w:t>
      </w:r>
      <w:proofErr w:type="spellStart"/>
      <w:r w:rsidRPr="009D46B3">
        <w:t>elektroblotování</w:t>
      </w:r>
      <w:proofErr w:type="spellEnd"/>
      <w:r w:rsidRPr="009D46B3">
        <w:t xml:space="preserve"> ve stejné vaně jednoduchou výměnou modulů</w:t>
      </w:r>
    </w:p>
    <w:p w14:paraId="35112E33" w14:textId="77777777" w:rsidR="00470402" w:rsidRPr="009D46B3" w:rsidRDefault="00470402" w:rsidP="009F6CC7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9D46B3">
        <w:t xml:space="preserve">Obsah </w:t>
      </w:r>
      <w:proofErr w:type="gramStart"/>
      <w:r w:rsidRPr="009D46B3">
        <w:t>systému - kompletní</w:t>
      </w:r>
      <w:proofErr w:type="gramEnd"/>
      <w:r w:rsidRPr="009D46B3">
        <w:t xml:space="preserve"> sada pro PAGE elektroforézu pro minimálně 2 gely; kompletní sada pro </w:t>
      </w:r>
      <w:proofErr w:type="spellStart"/>
      <w:r w:rsidRPr="009D46B3">
        <w:t>blotování</w:t>
      </w:r>
      <w:proofErr w:type="spellEnd"/>
      <w:r w:rsidRPr="009D46B3">
        <w:t xml:space="preserve"> minimálně 2 gelů kompatibilní s PAGE sadou</w:t>
      </w:r>
    </w:p>
    <w:p w14:paraId="6F2618CA" w14:textId="77777777" w:rsidR="00470402" w:rsidRPr="009D46B3" w:rsidRDefault="00470402" w:rsidP="009F6CC7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9D46B3">
        <w:t xml:space="preserve">Rozměry </w:t>
      </w:r>
      <w:proofErr w:type="gramStart"/>
      <w:r w:rsidRPr="009D46B3">
        <w:t>gelu - minimálně</w:t>
      </w:r>
      <w:proofErr w:type="gramEnd"/>
      <w:r w:rsidRPr="009D46B3">
        <w:t xml:space="preserve"> 10 x 10 cm</w:t>
      </w:r>
    </w:p>
    <w:p w14:paraId="2391FB6A" w14:textId="77777777" w:rsidR="00470402" w:rsidRPr="009D46B3" w:rsidRDefault="00470402" w:rsidP="009F6CC7">
      <w:pPr>
        <w:pStyle w:val="Odstavecseseznamem"/>
        <w:numPr>
          <w:ilvl w:val="0"/>
          <w:numId w:val="3"/>
        </w:numPr>
        <w:spacing w:after="0" w:line="240" w:lineRule="auto"/>
        <w:jc w:val="both"/>
      </w:pPr>
      <w:proofErr w:type="gramStart"/>
      <w:r w:rsidRPr="009D46B3">
        <w:t>Hřebeny - minimálně</w:t>
      </w:r>
      <w:proofErr w:type="gramEnd"/>
      <w:r w:rsidRPr="009D46B3">
        <w:t xml:space="preserve"> 10 zubů, v balení minimálně 2 ks</w:t>
      </w:r>
    </w:p>
    <w:p w14:paraId="3266D911" w14:textId="77777777" w:rsidR="00470402" w:rsidRPr="009D46B3" w:rsidRDefault="00470402" w:rsidP="009F6CC7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9D46B3">
        <w:t xml:space="preserve">Tloušťka </w:t>
      </w:r>
      <w:proofErr w:type="gramStart"/>
      <w:r w:rsidRPr="009D46B3">
        <w:t xml:space="preserve">gelu - </w:t>
      </w:r>
      <w:proofErr w:type="spellStart"/>
      <w:r w:rsidRPr="009D46B3">
        <w:t>Spacery</w:t>
      </w:r>
      <w:proofErr w:type="spellEnd"/>
      <w:proofErr w:type="gramEnd"/>
      <w:r w:rsidRPr="009D46B3">
        <w:t xml:space="preserve"> pro přípravu minimálně 0,75 mm gelů</w:t>
      </w:r>
    </w:p>
    <w:p w14:paraId="2EA22690" w14:textId="77777777" w:rsidR="00470402" w:rsidRPr="009D46B3" w:rsidRDefault="00470402" w:rsidP="009F6CC7">
      <w:pPr>
        <w:pStyle w:val="Odstavecseseznamem"/>
        <w:numPr>
          <w:ilvl w:val="0"/>
          <w:numId w:val="3"/>
        </w:numPr>
        <w:spacing w:after="0" w:line="240" w:lineRule="auto"/>
        <w:jc w:val="both"/>
      </w:pPr>
      <w:proofErr w:type="spellStart"/>
      <w:r w:rsidRPr="009D46B3">
        <w:t>Blotovací</w:t>
      </w:r>
      <w:proofErr w:type="spellEnd"/>
      <w:r w:rsidRPr="009D46B3">
        <w:t xml:space="preserve"> </w:t>
      </w:r>
      <w:proofErr w:type="gramStart"/>
      <w:r w:rsidRPr="009D46B3">
        <w:t>modul - vhodný</w:t>
      </w:r>
      <w:proofErr w:type="gramEnd"/>
      <w:r w:rsidRPr="009D46B3">
        <w:t xml:space="preserve"> pro vložení minimálně 2 </w:t>
      </w:r>
      <w:proofErr w:type="spellStart"/>
      <w:r w:rsidRPr="009D46B3">
        <w:t>blotovacích</w:t>
      </w:r>
      <w:proofErr w:type="spellEnd"/>
      <w:r w:rsidRPr="009D46B3">
        <w:t xml:space="preserve"> kazet</w:t>
      </w:r>
    </w:p>
    <w:p w14:paraId="1DAE1D6F" w14:textId="77777777" w:rsidR="00470402" w:rsidRPr="009D46B3" w:rsidRDefault="00470402" w:rsidP="009F6CC7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9D46B3">
        <w:t xml:space="preserve">Obsah </w:t>
      </w:r>
      <w:proofErr w:type="gramStart"/>
      <w:r w:rsidRPr="009D46B3">
        <w:t>balení - elektroforetická</w:t>
      </w:r>
      <w:proofErr w:type="gramEnd"/>
      <w:r w:rsidRPr="009D46B3">
        <w:t xml:space="preserve"> vana s bezpečnostním víkem s vysokonapěťovými vodiči; Sada na nalévaní gelů včetně sady skel pro minimálně 2 gely, 2 ks hřebenů, </w:t>
      </w:r>
      <w:proofErr w:type="spellStart"/>
      <w:r w:rsidRPr="009D46B3">
        <w:t>spacery</w:t>
      </w:r>
      <w:proofErr w:type="spellEnd"/>
      <w:r w:rsidRPr="009D46B3">
        <w:t xml:space="preserve"> pro přípravu 0,75 mm anebo 1 mm gelů, rozpěrka pro oddělení destiček, </w:t>
      </w:r>
      <w:proofErr w:type="spellStart"/>
      <w:r w:rsidRPr="009D46B3">
        <w:t>blotovací</w:t>
      </w:r>
      <w:proofErr w:type="spellEnd"/>
      <w:r w:rsidRPr="009D46B3">
        <w:t xml:space="preserve"> modul včetně minimálně 2 </w:t>
      </w:r>
      <w:proofErr w:type="spellStart"/>
      <w:r w:rsidRPr="009D46B3">
        <w:t>blotovacích</w:t>
      </w:r>
      <w:proofErr w:type="spellEnd"/>
      <w:r w:rsidRPr="009D46B3">
        <w:t xml:space="preserve"> kazet a 2 houbiček, kabely a adaptery pro připojení k běžným laboratorním napájecím zdrojům</w:t>
      </w:r>
    </w:p>
    <w:p w14:paraId="4D5DFB53" w14:textId="77777777" w:rsidR="00470402" w:rsidRPr="009D46B3" w:rsidRDefault="00470402" w:rsidP="00470402"/>
    <w:p w14:paraId="6C543EA7" w14:textId="77777777" w:rsidR="00470402" w:rsidRPr="00470402" w:rsidRDefault="00470402" w:rsidP="00470402"/>
    <w:sectPr w:rsidR="00470402" w:rsidRPr="00470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B3B18D" w16cex:dateUtc="2025-11-03T21:56:00Z"/>
  <w16cex:commentExtensible w16cex:durableId="2CB3B17C" w16cex:dateUtc="2025-11-03T21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82CF9" w14:textId="77777777" w:rsidR="00C42078" w:rsidRDefault="00C42078" w:rsidP="00583BCA">
      <w:pPr>
        <w:spacing w:after="0" w:line="240" w:lineRule="auto"/>
      </w:pPr>
      <w:r>
        <w:separator/>
      </w:r>
    </w:p>
  </w:endnote>
  <w:endnote w:type="continuationSeparator" w:id="0">
    <w:p w14:paraId="497C7162" w14:textId="77777777" w:rsidR="00C42078" w:rsidRDefault="00C42078" w:rsidP="0058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5661A" w14:textId="77777777" w:rsidR="00C42078" w:rsidRDefault="00C42078" w:rsidP="00583BCA">
      <w:pPr>
        <w:spacing w:after="0" w:line="240" w:lineRule="auto"/>
      </w:pPr>
      <w:r>
        <w:separator/>
      </w:r>
    </w:p>
  </w:footnote>
  <w:footnote w:type="continuationSeparator" w:id="0">
    <w:p w14:paraId="32FD3825" w14:textId="77777777" w:rsidR="00C42078" w:rsidRDefault="00C42078" w:rsidP="00583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5870"/>
    <w:multiLevelType w:val="hybridMultilevel"/>
    <w:tmpl w:val="37EA9C66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B5A78"/>
    <w:multiLevelType w:val="hybridMultilevel"/>
    <w:tmpl w:val="CAA46EF2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6052C"/>
    <w:multiLevelType w:val="hybridMultilevel"/>
    <w:tmpl w:val="2700AD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CA"/>
    <w:rsid w:val="001176BA"/>
    <w:rsid w:val="00470402"/>
    <w:rsid w:val="00583BCA"/>
    <w:rsid w:val="00817F06"/>
    <w:rsid w:val="009F6CC7"/>
    <w:rsid w:val="00B62B00"/>
    <w:rsid w:val="00B83DBD"/>
    <w:rsid w:val="00C42078"/>
    <w:rsid w:val="00DC52E7"/>
    <w:rsid w:val="00EC5045"/>
    <w:rsid w:val="00F3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0673"/>
  <w15:chartTrackingRefBased/>
  <w15:docId w15:val="{D5B0C638-F63B-4FDA-9222-6B0F65D1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04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04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704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83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3BCA"/>
  </w:style>
  <w:style w:type="paragraph" w:styleId="Zpat">
    <w:name w:val="footer"/>
    <w:basedOn w:val="Normln"/>
    <w:link w:val="ZpatChar"/>
    <w:uiPriority w:val="99"/>
    <w:unhideWhenUsed/>
    <w:rsid w:val="00583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BCA"/>
  </w:style>
  <w:style w:type="character" w:customStyle="1" w:styleId="Nadpis1Char">
    <w:name w:val="Nadpis 1 Char"/>
    <w:basedOn w:val="Standardnpsmoodstavce"/>
    <w:link w:val="Nadpis1"/>
    <w:uiPriority w:val="9"/>
    <w:rsid w:val="004704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70402"/>
    <w:pPr>
      <w:ind w:left="720"/>
      <w:contextualSpacing/>
    </w:pPr>
  </w:style>
  <w:style w:type="table" w:styleId="Mkatabulky">
    <w:name w:val="Table Grid"/>
    <w:basedOn w:val="Normlntabulka"/>
    <w:uiPriority w:val="39"/>
    <w:rsid w:val="0047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4704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4704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9F6C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6C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6CC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6C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6CC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6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6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3" ma:contentTypeDescription="Vytvoří nový dokument" ma:contentTypeScope="" ma:versionID="c7db033ee6c74b330c55337edfe9a0d2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3da4815e407f99e6d11d4fe9b3db7585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CAB0AB-9397-427D-8D98-B19EF7E95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B6033-11FD-4826-919F-38AD3C59C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88F120-B95D-4E79-A772-020064DFFECC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3906a298-75a5-4544-87bf-b0e6d71346d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Šveřepa Kocurková Gabriela</dc:creator>
  <cp:keywords/>
  <dc:description/>
  <cp:lastModifiedBy>Lucie Tychtlová</cp:lastModifiedBy>
  <cp:revision>3</cp:revision>
  <dcterms:created xsi:type="dcterms:W3CDTF">2025-11-03T21:56:00Z</dcterms:created>
  <dcterms:modified xsi:type="dcterms:W3CDTF">2025-11-06T12:48:00Z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MediaServiceImageTags">
    <vt:lpwstr/>
  </property>
</Properties>
</file>